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4"/>
      </w:tblGrid>
      <w:tr w:rsidR="00C71B6E" w:rsidRPr="007D358C" w:rsidTr="00D811F3">
        <w:trPr>
          <w:trHeight w:val="8855"/>
        </w:trPr>
        <w:tc>
          <w:tcPr>
            <w:tcW w:w="9924" w:type="dxa"/>
          </w:tcPr>
          <w:p w:rsidR="00C71B6E" w:rsidRPr="00214CCF" w:rsidRDefault="00C71B6E" w:rsidP="00214CC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</w:p>
          <w:p w:rsidR="00C71B6E" w:rsidRPr="00214CCF" w:rsidRDefault="00C71B6E" w:rsidP="00214CCF">
            <w:pPr>
              <w:spacing w:line="360" w:lineRule="auto"/>
              <w:ind w:left="270"/>
              <w:jc w:val="both"/>
              <w:rPr>
                <w:rFonts w:asciiTheme="majorBidi" w:hAnsiTheme="majorBidi" w:cstheme="majorBidi"/>
                <w:lang w:val="id-ID"/>
              </w:rPr>
            </w:pPr>
            <w:r w:rsidRPr="00214CCF">
              <w:rPr>
                <w:rFonts w:asciiTheme="majorBidi" w:hAnsiTheme="majorBidi" w:cstheme="majorBidi"/>
              </w:rPr>
              <w:t xml:space="preserve">SOP ini ditetapkan sebagai panduan kegiatan </w:t>
            </w:r>
            <w:r w:rsidRPr="00214CCF">
              <w:rPr>
                <w:rFonts w:asciiTheme="majorBidi" w:hAnsiTheme="majorBidi" w:cstheme="majorBidi"/>
                <w:lang w:val="id-ID"/>
              </w:rPr>
              <w:t xml:space="preserve">praktik pemasangan oksigen </w:t>
            </w:r>
            <w:r w:rsidRPr="00214CCF">
              <w:rPr>
                <w:rFonts w:asciiTheme="majorBidi" w:hAnsiTheme="majorBidi" w:cstheme="majorBidi"/>
              </w:rPr>
              <w:t xml:space="preserve"> bagi mahasiswa Prodi  D-III Kebidanan </w:t>
            </w:r>
            <w:r w:rsidRPr="00214CCF">
              <w:rPr>
                <w:rFonts w:asciiTheme="majorBidi" w:hAnsiTheme="majorBidi" w:cstheme="majorBidi"/>
                <w:lang w:val="id-ID"/>
              </w:rPr>
              <w:t xml:space="preserve">Langsa </w:t>
            </w:r>
            <w:r w:rsidRPr="00214CCF">
              <w:rPr>
                <w:rFonts w:asciiTheme="majorBidi" w:hAnsiTheme="majorBidi" w:cstheme="majorBidi"/>
              </w:rPr>
              <w:t>Poltekkes Kemenkes Aceh.</w:t>
            </w:r>
          </w:p>
          <w:p w:rsidR="00C71B6E" w:rsidRPr="00214CCF" w:rsidRDefault="00C71B6E" w:rsidP="00214CC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ALAT DAN BAHAN</w:t>
            </w:r>
          </w:p>
          <w:p w:rsidR="00C71B6E" w:rsidRPr="00214CCF" w:rsidRDefault="00AA280A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Tabung oksigen</w:t>
            </w:r>
          </w:p>
          <w:p w:rsidR="00AA280A" w:rsidRPr="00214CCF" w:rsidRDefault="00AA280A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Selang oksigen</w:t>
            </w:r>
          </w:p>
          <w:p w:rsidR="00AA280A" w:rsidRPr="00214CCF" w:rsidRDefault="00AA280A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Jelly</w:t>
            </w:r>
          </w:p>
          <w:p w:rsidR="00AA280A" w:rsidRPr="00214CCF" w:rsidRDefault="00AA280A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Water</w:t>
            </w:r>
          </w:p>
          <w:p w:rsidR="00E3580B" w:rsidRPr="00214CCF" w:rsidRDefault="00E3580B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Handscoon</w:t>
            </w:r>
          </w:p>
          <w:p w:rsidR="00E3580B" w:rsidRPr="00214CCF" w:rsidRDefault="00E3580B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Handuk bersih</w:t>
            </w:r>
          </w:p>
          <w:p w:rsidR="00FE5280" w:rsidRPr="00214CCF" w:rsidRDefault="00FE5280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Sunkup/Nassal</w:t>
            </w:r>
          </w:p>
          <w:p w:rsidR="00AA280A" w:rsidRPr="00214CCF" w:rsidRDefault="00FE5280" w:rsidP="00214CC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Kassa</w:t>
            </w:r>
          </w:p>
          <w:p w:rsidR="00C71B6E" w:rsidRPr="00214CCF" w:rsidRDefault="00C71B6E" w:rsidP="00214CC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SIKAP</w:t>
            </w:r>
          </w:p>
          <w:p w:rsidR="00AA280A" w:rsidRPr="00214CCF" w:rsidRDefault="00AA280A" w:rsidP="00214C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Menyambut pasien dengan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senyum,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ramah dan sopan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sambil memberi sa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Memperkenalkan diri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sebagai bidan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dengan menyebut nama sambil  berjabat tangan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endengarkan dan merespon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keluhan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pasien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Menjelaskan tujuan dan prosedur tindakan yang akan dilakukan</w:t>
            </w:r>
          </w:p>
          <w:p w:rsidR="00AA280A" w:rsidRPr="00214CCF" w:rsidRDefault="00AA280A" w:rsidP="00214CCF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Percaya diri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(tenang, tidak cerobos, tidak ragu-ragu)</w:t>
            </w:r>
          </w:p>
          <w:p w:rsidR="00C71B6E" w:rsidRPr="00214CCF" w:rsidRDefault="00C71B6E" w:rsidP="00214CC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70" w:hanging="27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14CCF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LANGKAH-LANGKAH :</w:t>
            </w:r>
          </w:p>
          <w:p w:rsidR="005324C3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Memasang sampiran/tirai</w:t>
            </w:r>
          </w:p>
          <w:p w:rsidR="005324C3" w:rsidRPr="00214CCF" w:rsidRDefault="00C71B6E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Menyiapkan</w:t>
            </w:r>
            <w:r w:rsidR="00AA280A"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alat-alat secara argonom</w:t>
            </w:r>
            <w:r w:rsidR="003D6E0B"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Menga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tur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osisi pasien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secara semi fowler</w:t>
            </w:r>
          </w:p>
          <w:p w:rsidR="005324C3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Cuci tangan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secara efektif, kemudian dikeringkan dengan handuk pribadi (sebelumnya   </w:t>
            </w:r>
            <w:r w:rsidR="005324C3"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melepaskan semua perhiasan</w:t>
            </w:r>
          </w:p>
          <w:p w:rsidR="005324C3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Memakai sarung tangan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bersih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Mengisi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</w:rPr>
              <w:t>humidifier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(botol pelembab)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dengan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</w:rPr>
              <w:t>water for irrigation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setinggi batas yang tertera</w:t>
            </w:r>
          </w:p>
          <w:p w:rsidR="00214CCF" w:rsidRPr="00214CCF" w:rsidRDefault="00AA280A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nghubungkan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atau mengecek kembali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</w:rPr>
              <w:t>flow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meter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sudah tersambung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dengan tabung oksigen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M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engecek fungsi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</w:rPr>
              <w:t>flow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meter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dan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humidifer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dengan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memutar pengatur konsentrasi O2 dan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mengamati ada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tidak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nya gelembung udara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dalam </w:t>
            </w:r>
            <w:r w:rsidRPr="00214CCF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flow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meter.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Menghubungkan kateter nasa/kanul nasal/sungkup muka dengan flow meter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Mengecek aliran kateter nasal/kanul nasal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Mengolesi ujung kateter nasal/kanul nasal dengan jelly sebelum dipakai dipasang kateter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Memasang kateter nasal/kanul nasal/sungkup muka dan mengatur  aliran oksigen dengan benar  (sesuai kebutuhan)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Membereskan alat dan merapikan pasien</w:t>
            </w:r>
          </w:p>
          <w:p w:rsidR="00214CCF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ncuci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sarung ta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ngan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dalam larutan chlorine 0,5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dan melepaskan secara terbalik lalu merendam selama 10 menit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71B6E" w:rsidRPr="00214CCF" w:rsidRDefault="00E3580B" w:rsidP="00214CCF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Mencuci tangan sesudah tindakan dengan sabun di bawah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air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mengalir lalu </w:t>
            </w:r>
            <w:r w:rsidRPr="00214CCF">
              <w:rPr>
                <w:rFonts w:asciiTheme="majorBidi" w:hAnsiTheme="majorBidi" w:cstheme="majorBidi"/>
                <w:sz w:val="24"/>
                <w:szCs w:val="24"/>
              </w:rPr>
              <w:t>mengeringkan dengan handuk bersi</w:t>
            </w:r>
            <w:r w:rsid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</w:t>
            </w:r>
          </w:p>
          <w:p w:rsidR="00C71B6E" w:rsidRPr="00214CCF" w:rsidRDefault="00214CCF" w:rsidP="00214CCF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214CCF">
              <w:rPr>
                <w:rFonts w:asciiTheme="majorBidi" w:hAnsiTheme="majorBidi" w:cstheme="majorBidi"/>
                <w:b/>
                <w:bCs/>
                <w:lang w:val="id-ID"/>
              </w:rPr>
              <w:t>SUMBER :</w:t>
            </w:r>
          </w:p>
          <w:p w:rsidR="003D6E0B" w:rsidRPr="00214CCF" w:rsidRDefault="003D6E0B" w:rsidP="00214CC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Ambarwati, E.R dan Sunarsi, T.  2009. KDPK Kebidanan. Edisi 2. Nuha Medica. Yogyakarta </w:t>
            </w:r>
          </w:p>
          <w:p w:rsidR="003D6E0B" w:rsidRPr="00214CCF" w:rsidRDefault="003D6E0B" w:rsidP="00214CC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Kusmiyati, Y. 2009. Keterampilan dasar Praktik Klinik Kebidanan. Edisi 4.Yokyakarta</w:t>
            </w:r>
          </w:p>
          <w:p w:rsidR="003D6E0B" w:rsidRPr="00214CCF" w:rsidRDefault="003D6E0B" w:rsidP="00214CCF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14CC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Uliyah, M dan Hidayat,A A. 2009. Ketrampilan Dasar Praktik Klinik untuk Kebidanan. Edisi 2. Jagakarsa. Jakarta</w:t>
            </w:r>
          </w:p>
          <w:p w:rsidR="005A7933" w:rsidRPr="007D358C" w:rsidRDefault="005A7933" w:rsidP="00D811F3">
            <w:pPr>
              <w:spacing w:line="360" w:lineRule="auto"/>
              <w:rPr>
                <w:rFonts w:asciiTheme="majorBidi" w:hAnsiTheme="majorBidi" w:cstheme="majorBidi"/>
                <w:lang w:val="id-ID"/>
              </w:rPr>
            </w:pPr>
          </w:p>
          <w:p w:rsidR="00C71B6E" w:rsidRPr="007D358C" w:rsidRDefault="00C71B6E" w:rsidP="00D811F3">
            <w:pPr>
              <w:spacing w:line="360" w:lineRule="auto"/>
              <w:rPr>
                <w:rFonts w:asciiTheme="majorBidi" w:hAnsiTheme="majorBidi" w:cstheme="majorBidi"/>
              </w:rPr>
            </w:pPr>
          </w:p>
          <w:tbl>
            <w:tblPr>
              <w:tblpPr w:leftFromText="180" w:rightFromText="180" w:vertAnchor="page" w:horzAnchor="margin" w:tblpY="8523"/>
              <w:tblOverlap w:val="never"/>
              <w:tblW w:w="10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964"/>
              <w:gridCol w:w="2835"/>
              <w:gridCol w:w="3520"/>
            </w:tblGrid>
            <w:tr w:rsidR="00571AF6" w:rsidRPr="007D358C" w:rsidTr="00571AF6">
              <w:trPr>
                <w:trHeight w:val="2165"/>
              </w:trPr>
              <w:tc>
                <w:tcPr>
                  <w:tcW w:w="3964" w:type="dxa"/>
                </w:tcPr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Disiapkan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Ka.Bagian Laboratorium</w:t>
                  </w: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1E56FA" w:rsidRDefault="00571AF6" w:rsidP="00571AF6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MELIANI SUKMADEWI HRP, S.KEP, M.KES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 197205011992022001</w:t>
                  </w:r>
                </w:p>
              </w:tc>
              <w:tc>
                <w:tcPr>
                  <w:tcW w:w="2835" w:type="dxa"/>
                </w:tcPr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Diperiksa oleh :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Ka. 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Unit Penjaminan Mutu</w:t>
                  </w: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1E56FA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DWI SUDIARTO, SST, M.KES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id-ID"/>
                    </w:rPr>
                    <w:t>NIP.196810191993031001</w:t>
                  </w:r>
                </w:p>
              </w:tc>
              <w:tc>
                <w:tcPr>
                  <w:tcW w:w="3520" w:type="dxa"/>
                </w:tcPr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fi-FI"/>
                    </w:rPr>
                    <w:t>Disahkan oleh</w:t>
                  </w: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 xml:space="preserve"> :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F968CE">
                    <w:rPr>
                      <w:rFonts w:asciiTheme="majorBidi" w:hAnsiTheme="majorBidi" w:cstheme="majorBidi"/>
                      <w:sz w:val="22"/>
                      <w:szCs w:val="22"/>
                      <w:lang w:val="id-ID"/>
                    </w:rPr>
                    <w:t>Direktur</w:t>
                  </w: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F968CE" w:rsidRDefault="00571AF6" w:rsidP="00571AF6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</w:p>
                <w:p w:rsidR="00571AF6" w:rsidRPr="001E56FA" w:rsidRDefault="00571AF6" w:rsidP="00571AF6">
                  <w:pPr>
                    <w:tabs>
                      <w:tab w:val="num" w:pos="0"/>
                    </w:tabs>
                    <w:spacing w:line="276" w:lineRule="auto"/>
                    <w:ind w:left="2835" w:hanging="2835"/>
                    <w:jc w:val="both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  <w:lang w:val="id-ID"/>
                    </w:rPr>
                    <w:t>AMPERA MIKO, DNCOM, MM</w:t>
                  </w:r>
                </w:p>
                <w:p w:rsidR="00571AF6" w:rsidRPr="00F968CE" w:rsidRDefault="00571AF6" w:rsidP="00571AF6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lang w:val="id-ID"/>
                    </w:rPr>
                  </w:pPr>
                  <w:r w:rsidRPr="001E56FA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NIP.196806111990011001</w:t>
                  </w:r>
                </w:p>
              </w:tc>
            </w:tr>
          </w:tbl>
          <w:p w:rsidR="00C71B6E" w:rsidRPr="007D358C" w:rsidRDefault="00C71B6E" w:rsidP="00D811F3">
            <w:pPr>
              <w:tabs>
                <w:tab w:val="left" w:pos="1095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  <w:p w:rsidR="00C71B6E" w:rsidRPr="007D358C" w:rsidRDefault="00C71B6E" w:rsidP="00D811F3">
            <w:pPr>
              <w:pStyle w:val="BodyText"/>
              <w:tabs>
                <w:tab w:val="left" w:pos="3902"/>
              </w:tabs>
              <w:spacing w:line="360" w:lineRule="auto"/>
              <w:ind w:left="720"/>
              <w:jc w:val="both"/>
              <w:rPr>
                <w:rFonts w:asciiTheme="majorBidi" w:eastAsia="SimSun" w:hAnsiTheme="majorBidi" w:cstheme="majorBidi"/>
                <w:bCs/>
                <w:lang w:val="id-ID" w:eastAsia="zh-CN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71B6E" w:rsidRPr="007D358C" w:rsidRDefault="00C71B6E" w:rsidP="00D811F3">
            <w:pPr>
              <w:pStyle w:val="ListParagraph"/>
              <w:spacing w:after="0" w:line="360" w:lineRule="auto"/>
              <w:ind w:left="612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71B6E" w:rsidRPr="007D358C" w:rsidTr="00D811F3">
        <w:trPr>
          <w:trHeight w:val="69"/>
        </w:trPr>
        <w:tc>
          <w:tcPr>
            <w:tcW w:w="9924" w:type="dxa"/>
          </w:tcPr>
          <w:p w:rsidR="00C71B6E" w:rsidRPr="007D358C" w:rsidRDefault="00C71B6E" w:rsidP="00D811F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lang w:val="id-ID"/>
              </w:rPr>
            </w:pPr>
          </w:p>
        </w:tc>
      </w:tr>
    </w:tbl>
    <w:p w:rsidR="00C71B6E" w:rsidRPr="007D358C" w:rsidRDefault="00C71B6E" w:rsidP="00C71B6E">
      <w:pPr>
        <w:spacing w:line="360" w:lineRule="auto"/>
        <w:rPr>
          <w:rFonts w:asciiTheme="majorBidi" w:hAnsiTheme="majorBidi" w:cstheme="majorBidi"/>
          <w:lang w:val="id-ID"/>
        </w:rPr>
      </w:pPr>
    </w:p>
    <w:p w:rsidR="00C71B6E" w:rsidRPr="007D358C" w:rsidRDefault="00C71B6E" w:rsidP="00C71B6E">
      <w:pPr>
        <w:spacing w:line="360" w:lineRule="auto"/>
        <w:rPr>
          <w:rFonts w:asciiTheme="majorBidi" w:hAnsiTheme="majorBidi" w:cstheme="majorBidi"/>
        </w:rPr>
      </w:pPr>
    </w:p>
    <w:p w:rsidR="00C71B6E" w:rsidRPr="007D358C" w:rsidRDefault="00C71B6E" w:rsidP="00C71B6E">
      <w:pPr>
        <w:spacing w:line="360" w:lineRule="auto"/>
        <w:rPr>
          <w:rFonts w:asciiTheme="majorBidi" w:hAnsiTheme="majorBidi" w:cstheme="majorBidi"/>
        </w:rPr>
      </w:pPr>
    </w:p>
    <w:p w:rsidR="00C71B6E" w:rsidRPr="007D358C" w:rsidRDefault="00C71B6E" w:rsidP="00C71B6E">
      <w:pPr>
        <w:spacing w:line="360" w:lineRule="auto"/>
        <w:rPr>
          <w:rFonts w:asciiTheme="majorBidi" w:hAnsiTheme="majorBidi" w:cstheme="majorBidi"/>
        </w:rPr>
      </w:pPr>
    </w:p>
    <w:p w:rsidR="00066D7E" w:rsidRDefault="00066D7E"/>
    <w:sectPr w:rsidR="00066D7E" w:rsidSect="00FD49DA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32" w:rsidRDefault="00511932" w:rsidP="00C71B6E">
      <w:r>
        <w:separator/>
      </w:r>
    </w:p>
  </w:endnote>
  <w:endnote w:type="continuationSeparator" w:id="1">
    <w:p w:rsidR="00511932" w:rsidRDefault="00511932" w:rsidP="00C7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ED" w:rsidRPr="00214CCF" w:rsidRDefault="00571AF6" w:rsidP="00214CCF">
    <w:pPr>
      <w:pStyle w:val="Footer"/>
      <w:pBdr>
        <w:top w:val="single" w:sz="4" w:space="1" w:color="auto"/>
      </w:pBdr>
      <w:tabs>
        <w:tab w:val="clear" w:pos="8306"/>
        <w:tab w:val="center" w:pos="1800"/>
        <w:tab w:val="right" w:pos="8847"/>
      </w:tabs>
      <w:rPr>
        <w:rFonts w:ascii="Tahoma" w:hAnsi="Tahoma"/>
        <w:sz w:val="18"/>
        <w:lang w:val="id-ID"/>
      </w:rPr>
    </w:pPr>
    <w:r>
      <w:rPr>
        <w:rFonts w:ascii="Tahoma" w:hAnsi="Tahoma"/>
        <w:sz w:val="18"/>
      </w:rPr>
      <w:t>Versi : 1</w:t>
    </w:r>
    <w:r>
      <w:rPr>
        <w:rFonts w:ascii="Tahoma" w:hAnsi="Tahoma"/>
        <w:sz w:val="18"/>
      </w:rPr>
      <w:tab/>
    </w:r>
    <w:r>
      <w:rPr>
        <w:rFonts w:ascii="Tahoma" w:hAnsi="Tahoma"/>
        <w:sz w:val="18"/>
      </w:rPr>
      <w:tab/>
      <w:t xml:space="preserve">Revisi : </w:t>
    </w:r>
    <w:r>
      <w:rPr>
        <w:rFonts w:ascii="Tahoma" w:hAnsi="Tahoma"/>
        <w:sz w:val="18"/>
        <w:lang w:val="id-ID"/>
      </w:rPr>
      <w:t>1</w:t>
    </w:r>
    <w:r w:rsidR="00231A62" w:rsidRPr="00304C36">
      <w:rPr>
        <w:rFonts w:ascii="Tahoma" w:hAnsi="Tahoma"/>
        <w:sz w:val="18"/>
      </w:rPr>
      <w:tab/>
      <w:t xml:space="preserve">Halaman </w:t>
    </w:r>
    <w:r w:rsidR="008358FD" w:rsidRPr="00304C36">
      <w:rPr>
        <w:rStyle w:val="PageNumber"/>
        <w:rFonts w:ascii="Tahoma" w:hAnsi="Tahoma"/>
        <w:sz w:val="18"/>
      </w:rPr>
      <w:fldChar w:fldCharType="begin"/>
    </w:r>
    <w:r w:rsidR="00231A62" w:rsidRPr="00304C36">
      <w:rPr>
        <w:rStyle w:val="PageNumber"/>
        <w:rFonts w:ascii="Tahoma" w:hAnsi="Tahoma"/>
        <w:sz w:val="18"/>
      </w:rPr>
      <w:instrText xml:space="preserve"> PAGE </w:instrText>
    </w:r>
    <w:r w:rsidR="008358FD" w:rsidRPr="00304C36">
      <w:rPr>
        <w:rStyle w:val="PageNumber"/>
        <w:rFonts w:ascii="Tahoma" w:hAnsi="Tahoma"/>
        <w:sz w:val="18"/>
      </w:rPr>
      <w:fldChar w:fldCharType="separate"/>
    </w:r>
    <w:r>
      <w:rPr>
        <w:rStyle w:val="PageNumber"/>
        <w:rFonts w:ascii="Tahoma" w:hAnsi="Tahoma"/>
        <w:noProof/>
        <w:sz w:val="18"/>
      </w:rPr>
      <w:t>3</w:t>
    </w:r>
    <w:r w:rsidR="008358FD" w:rsidRPr="00304C36">
      <w:rPr>
        <w:rStyle w:val="PageNumber"/>
        <w:rFonts w:ascii="Tahoma" w:hAnsi="Tahoma"/>
        <w:sz w:val="18"/>
      </w:rPr>
      <w:fldChar w:fldCharType="end"/>
    </w:r>
    <w:r w:rsidR="00231A62" w:rsidRPr="00304C36">
      <w:rPr>
        <w:rStyle w:val="PageNumber"/>
        <w:rFonts w:ascii="Tahoma" w:hAnsi="Tahoma"/>
        <w:sz w:val="18"/>
      </w:rPr>
      <w:t xml:space="preserve"> dari </w:t>
    </w:r>
    <w:r w:rsidR="00214CCF">
      <w:rPr>
        <w:rStyle w:val="PageNumber"/>
        <w:rFonts w:ascii="Tahoma" w:hAnsi="Tahoma"/>
        <w:sz w:val="18"/>
        <w:lang w:val="id-ID"/>
      </w:rPr>
      <w:t>2</w:t>
    </w:r>
  </w:p>
  <w:p w:rsidR="008423ED" w:rsidRPr="00304C36" w:rsidRDefault="005119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32" w:rsidRDefault="00511932" w:rsidP="00C71B6E">
      <w:r>
        <w:separator/>
      </w:r>
    </w:p>
  </w:footnote>
  <w:footnote w:type="continuationSeparator" w:id="1">
    <w:p w:rsidR="00511932" w:rsidRDefault="00511932" w:rsidP="00C7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/>
    </w:tblPr>
    <w:tblGrid>
      <w:gridCol w:w="2411"/>
      <w:gridCol w:w="1559"/>
      <w:gridCol w:w="2268"/>
      <w:gridCol w:w="3686"/>
    </w:tblGrid>
    <w:tr w:rsidR="00571AF6" w:rsidRPr="00F44570" w:rsidTr="00571AF6">
      <w:trPr>
        <w:trHeight w:val="869"/>
      </w:trPr>
      <w:tc>
        <w:tcPr>
          <w:tcW w:w="397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F44570" w:rsidRDefault="00571AF6" w:rsidP="006025FF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noProof/>
              <w:lang w:val="id-ID" w:eastAsia="id-ID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-5597</wp:posOffset>
                </wp:positionH>
                <wp:positionV relativeFrom="paragraph">
                  <wp:posOffset>-32295</wp:posOffset>
                </wp:positionV>
                <wp:extent cx="709233" cy="623087"/>
                <wp:effectExtent l="19050" t="0" r="0" b="0"/>
                <wp:wrapNone/>
                <wp:docPr id="5" name="Picture 1" descr="POLTEKKES AC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TEKKES AC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33" cy="623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AD4FA6">
            <w:rPr>
              <w:rFonts w:ascii="Arial" w:hAnsi="Arial" w:cs="Arial"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.25pt;margin-top:5pt;width:157.55pt;height:38.75pt;z-index:251660288;mso-position-horizontal-relative:text;mso-position-vertical-relative:text" filled="f" stroked="f">
                <v:textbox style="mso-next-textbox:#_x0000_s1028">
                  <w:txbxContent>
                    <w:p w:rsidR="00571AF6" w:rsidRPr="00DC1B92" w:rsidRDefault="00571AF6" w:rsidP="009B1309">
                      <w:pPr>
                        <w:ind w:right="-105"/>
                        <w:jc w:val="center"/>
                        <w:rPr>
                          <w:rFonts w:ascii="Bell MT" w:hAnsi="Bell MT" w:cs="Arial Narrow"/>
                          <w:sz w:val="18"/>
                          <w:szCs w:val="18"/>
                        </w:rPr>
                      </w:pP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PRODI 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KEBIDANAN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LANGSA</w:t>
                      </w:r>
                      <w:r w:rsidRPr="00DC1B92">
                        <w:rPr>
                          <w:rFonts w:ascii="Bell MT" w:hAnsi="Bell MT" w:cs="Arial Narrow"/>
                          <w:b/>
                          <w:bCs/>
                          <w:sz w:val="18"/>
                          <w:szCs w:val="18"/>
                        </w:rPr>
                        <w:t xml:space="preserve"> POLTEKKES KEMENKES ACEH</w:t>
                      </w:r>
                    </w:p>
                    <w:p w:rsidR="00571AF6" w:rsidRPr="00DC1B92" w:rsidRDefault="00571AF6" w:rsidP="009B130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595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71AF6" w:rsidRPr="00C34F09" w:rsidRDefault="00571AF6" w:rsidP="006025FF">
          <w:pPr>
            <w:jc w:val="center"/>
            <w:rPr>
              <w:rFonts w:ascii="Arial" w:hAnsi="Arial" w:cs="Arial"/>
              <w:b/>
              <w:bCs/>
            </w:rPr>
          </w:pPr>
          <w:r w:rsidRPr="00C34F09">
            <w:rPr>
              <w:rFonts w:ascii="Arial" w:hAnsi="Arial" w:cs="Arial"/>
              <w:b/>
              <w:bCs/>
            </w:rPr>
            <w:t>STANDARD OPERATIONAL PROCEDURE</w:t>
          </w:r>
          <w:r>
            <w:rPr>
              <w:rFonts w:ascii="Arial" w:hAnsi="Arial" w:cs="Arial"/>
              <w:b/>
              <w:bCs/>
            </w:rPr>
            <w:t xml:space="preserve"> (SOP)</w:t>
          </w:r>
        </w:p>
      </w:tc>
    </w:tr>
    <w:tr w:rsidR="00571AF6" w:rsidRPr="00F44570" w:rsidTr="00214CCF">
      <w:trPr>
        <w:trHeight w:val="667"/>
      </w:trPr>
      <w:tc>
        <w:tcPr>
          <w:tcW w:w="9924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71AF6" w:rsidRPr="00DC1B92" w:rsidRDefault="00571AF6" w:rsidP="006025FF">
          <w:pPr>
            <w:jc w:val="center"/>
            <w:rPr>
              <w:rFonts w:ascii="Arial" w:hAnsi="Arial" w:cs="Arial"/>
              <w:b/>
              <w:bCs/>
              <w:lang w:val="id-ID"/>
            </w:rPr>
          </w:pPr>
          <w:r>
            <w:rPr>
              <w:b/>
              <w:bCs/>
              <w:lang w:val="id-ID"/>
            </w:rPr>
            <w:t>PEMASANGAN OKSIGEN</w:t>
          </w:r>
        </w:p>
      </w:tc>
    </w:tr>
    <w:tr w:rsidR="00571AF6" w:rsidRPr="00F44570" w:rsidTr="00571AF6">
      <w:trPr>
        <w:cantSplit/>
        <w:trHeight w:val="481"/>
      </w:trPr>
      <w:tc>
        <w:tcPr>
          <w:tcW w:w="397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1E56FA" w:rsidRDefault="00571AF6" w:rsidP="006025FF">
          <w:pPr>
            <w:spacing w:before="120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DOKUMEN LEVEL 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PROGRAM STUDI D III</w:t>
          </w:r>
        </w:p>
      </w:tc>
      <w:tc>
        <w:tcPr>
          <w:tcW w:w="595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1E56FA" w:rsidRDefault="00571AF6" w:rsidP="006025FF">
          <w:pPr>
            <w:spacing w:before="120"/>
            <w:jc w:val="both"/>
            <w:rPr>
              <w:rFonts w:asciiTheme="majorBidi" w:hAnsiTheme="majorBidi" w:cstheme="majorBidi"/>
              <w:sz w:val="20"/>
              <w:szCs w:val="20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sv-SE"/>
            </w:rPr>
            <w:t xml:space="preserve">AREA </w:t>
          </w:r>
          <w:r w:rsidRPr="001E56FA">
            <w:rPr>
              <w:rFonts w:asciiTheme="majorBidi" w:hAnsiTheme="majorBidi" w:cstheme="majorBidi"/>
              <w:lang w:val="sv-SE"/>
            </w:rPr>
            <w:t xml:space="preserve">: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PRODI KEBIDANAN LANGSA POLTEKKES KEMENKES ACEH</w:t>
          </w:r>
        </w:p>
      </w:tc>
    </w:tr>
    <w:tr w:rsidR="00571AF6" w:rsidRPr="00F44570" w:rsidTr="00571AF6">
      <w:trPr>
        <w:cantSplit/>
        <w:trHeight w:val="481"/>
      </w:trPr>
      <w:tc>
        <w:tcPr>
          <w:tcW w:w="24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1E56FA" w:rsidRDefault="00571AF6" w:rsidP="006025FF">
          <w:pPr>
            <w:spacing w:before="120"/>
            <w:jc w:val="both"/>
            <w:rPr>
              <w:rFonts w:asciiTheme="majorBidi" w:hAnsiTheme="majorBidi" w:cstheme="majorBidi"/>
              <w:lang w:val="id-ID"/>
            </w:rPr>
          </w:pP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>KODE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>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PSM-NP-NJ-PK</w:t>
          </w:r>
        </w:p>
      </w:tc>
      <w:tc>
        <w:tcPr>
          <w:tcW w:w="382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1E56FA" w:rsidRDefault="00571AF6" w:rsidP="006025FF">
          <w:pPr>
            <w:spacing w:before="120"/>
            <w:jc w:val="both"/>
            <w:rPr>
              <w:rFonts w:asciiTheme="majorBidi" w:hAnsiTheme="majorBidi" w:cstheme="majorBidi"/>
              <w:sz w:val="18"/>
              <w:szCs w:val="18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TANGGAL BERLAKU</w:t>
          </w:r>
          <w:r w:rsidRPr="001E56FA">
            <w:rPr>
              <w:rFonts w:asciiTheme="majorBidi" w:hAnsiTheme="majorBidi" w:cstheme="majorBidi"/>
              <w:sz w:val="18"/>
              <w:szCs w:val="18"/>
            </w:rPr>
            <w:t xml:space="preserve"> :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 </w:t>
          </w:r>
          <w:r>
            <w:rPr>
              <w:rFonts w:asciiTheme="majorBidi" w:hAnsiTheme="majorBidi" w:cstheme="majorBidi"/>
              <w:sz w:val="18"/>
              <w:szCs w:val="18"/>
              <w:lang w:val="id-ID"/>
            </w:rPr>
            <w:t xml:space="preserve">06 </w:t>
          </w:r>
          <w:r w:rsidRPr="001E56FA">
            <w:rPr>
              <w:rFonts w:asciiTheme="majorBidi" w:hAnsiTheme="majorBidi" w:cstheme="majorBidi"/>
              <w:sz w:val="18"/>
              <w:szCs w:val="18"/>
              <w:lang w:val="id-ID"/>
            </w:rPr>
            <w:t>FEBRUARI 2016</w:t>
          </w:r>
        </w:p>
      </w:tc>
      <w:tc>
        <w:tcPr>
          <w:tcW w:w="368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571AF6" w:rsidRPr="001E56FA" w:rsidRDefault="00571AF6" w:rsidP="006025FF">
          <w:pPr>
            <w:spacing w:before="120"/>
            <w:jc w:val="both"/>
            <w:rPr>
              <w:rFonts w:asciiTheme="majorBidi" w:hAnsiTheme="majorBidi" w:cstheme="majorBidi"/>
              <w:lang w:val="id-ID"/>
            </w:rPr>
          </w:pPr>
          <w:r w:rsidRPr="001E56FA">
            <w:rPr>
              <w:rFonts w:asciiTheme="majorBidi" w:hAnsiTheme="majorBidi" w:cstheme="majorBidi"/>
              <w:sz w:val="18"/>
              <w:szCs w:val="18"/>
            </w:rPr>
            <w:t>TANGGAL REVISI</w:t>
          </w:r>
          <w:r w:rsidRPr="001E56FA">
            <w:rPr>
              <w:rFonts w:asciiTheme="majorBidi" w:hAnsiTheme="majorBidi" w:cstheme="majorBidi"/>
              <w:sz w:val="20"/>
              <w:szCs w:val="20"/>
            </w:rPr>
            <w:t xml:space="preserve"> :</w:t>
          </w:r>
          <w:r w:rsidRPr="001E56FA">
            <w:rPr>
              <w:rFonts w:asciiTheme="majorBidi" w:hAnsiTheme="majorBidi" w:cstheme="majorBidi"/>
              <w:sz w:val="20"/>
              <w:szCs w:val="20"/>
              <w:lang w:val="id-ID"/>
            </w:rPr>
            <w:t xml:space="preserve"> 09 J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ANUARI 2020</w:t>
          </w:r>
        </w:p>
      </w:tc>
    </w:tr>
  </w:tbl>
  <w:p w:rsidR="008423ED" w:rsidRPr="00F44570" w:rsidRDefault="00511932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0DFA"/>
    <w:multiLevelType w:val="hybridMultilevel"/>
    <w:tmpl w:val="35FA0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CF5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A2B"/>
    <w:multiLevelType w:val="hybridMultilevel"/>
    <w:tmpl w:val="AF98F912"/>
    <w:lvl w:ilvl="0" w:tplc="4A703662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2FF1989"/>
    <w:multiLevelType w:val="hybridMultilevel"/>
    <w:tmpl w:val="815656F8"/>
    <w:lvl w:ilvl="0" w:tplc="4A7036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09C7"/>
    <w:multiLevelType w:val="hybridMultilevel"/>
    <w:tmpl w:val="6810844C"/>
    <w:lvl w:ilvl="0" w:tplc="D0B8ADB4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7670F"/>
    <w:multiLevelType w:val="hybridMultilevel"/>
    <w:tmpl w:val="9128127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85141"/>
    <w:multiLevelType w:val="hybridMultilevel"/>
    <w:tmpl w:val="D99A73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71344"/>
    <w:multiLevelType w:val="hybridMultilevel"/>
    <w:tmpl w:val="1C1CBA72"/>
    <w:lvl w:ilvl="0" w:tplc="1DBE8A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B6E"/>
    <w:rsid w:val="0004590B"/>
    <w:rsid w:val="00066D7E"/>
    <w:rsid w:val="00077455"/>
    <w:rsid w:val="001242A0"/>
    <w:rsid w:val="00214CCF"/>
    <w:rsid w:val="00231A62"/>
    <w:rsid w:val="003D6E0B"/>
    <w:rsid w:val="00427012"/>
    <w:rsid w:val="00511932"/>
    <w:rsid w:val="005324C3"/>
    <w:rsid w:val="00571AF6"/>
    <w:rsid w:val="005A7933"/>
    <w:rsid w:val="008358FD"/>
    <w:rsid w:val="00961623"/>
    <w:rsid w:val="009869B1"/>
    <w:rsid w:val="00AA280A"/>
    <w:rsid w:val="00B60E17"/>
    <w:rsid w:val="00BD2EF0"/>
    <w:rsid w:val="00C441F9"/>
    <w:rsid w:val="00C71B6E"/>
    <w:rsid w:val="00CE29F6"/>
    <w:rsid w:val="00D621BB"/>
    <w:rsid w:val="00DD0219"/>
    <w:rsid w:val="00E3580B"/>
    <w:rsid w:val="00E55AC2"/>
    <w:rsid w:val="00FE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1B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1B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C71B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71B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71B6E"/>
  </w:style>
  <w:style w:type="paragraph" w:styleId="ListParagraph">
    <w:name w:val="List Paragraph"/>
    <w:basedOn w:val="Normal"/>
    <w:uiPriority w:val="99"/>
    <w:qFormat/>
    <w:rsid w:val="00C71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C71B6E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71B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A5EC-69B6-4016-B951-4E4241F5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11</cp:revision>
  <cp:lastPrinted>2016-10-22T03:58:00Z</cp:lastPrinted>
  <dcterms:created xsi:type="dcterms:W3CDTF">2016-10-13T13:00:00Z</dcterms:created>
  <dcterms:modified xsi:type="dcterms:W3CDTF">2021-01-22T03:59:00Z</dcterms:modified>
</cp:coreProperties>
</file>